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411" w:rsidRPr="009E0411" w:rsidRDefault="00A66ADE" w:rsidP="00BD2F74">
      <w:pPr>
        <w:rPr>
          <w:b/>
          <w:bCs/>
        </w:rPr>
      </w:pPr>
      <w:r>
        <w:rPr>
          <w:b/>
          <w:bCs/>
        </w:rPr>
        <w:t>P</w:t>
      </w:r>
      <w:r w:rsidRPr="00A66ADE">
        <w:rPr>
          <w:b/>
          <w:bCs/>
        </w:rPr>
        <w:t>rerequisite</w:t>
      </w:r>
      <w:r>
        <w:rPr>
          <w:b/>
          <w:bCs/>
        </w:rPr>
        <w:t>s for installing the Solution Package</w:t>
      </w:r>
      <w:r w:rsidR="00021177">
        <w:rPr>
          <w:b/>
          <w:bCs/>
        </w:rPr>
        <w:t>:</w:t>
      </w:r>
    </w:p>
    <w:p w:rsidR="00A66ADE" w:rsidRDefault="00A66ADE" w:rsidP="00A66ADE">
      <w:pPr>
        <w:pStyle w:val="ListParagraph"/>
        <w:numPr>
          <w:ilvl w:val="0"/>
          <w:numId w:val="1"/>
        </w:numPr>
      </w:pPr>
      <w:r>
        <w:t xml:space="preserve">Dynamics 365 v </w:t>
      </w:r>
      <w:r>
        <w:t>8.2.2.2114</w:t>
      </w:r>
      <w:r>
        <w:t xml:space="preserve"> </w:t>
      </w:r>
      <w:r>
        <w:t>online</w:t>
      </w:r>
      <w:r>
        <w:t xml:space="preserve"> or above</w:t>
      </w:r>
    </w:p>
    <w:p w:rsidR="00A66ADE" w:rsidRDefault="00A66ADE" w:rsidP="00A66ADE">
      <w:pPr>
        <w:pStyle w:val="ListParagraph"/>
        <w:numPr>
          <w:ilvl w:val="0"/>
          <w:numId w:val="1"/>
        </w:numPr>
      </w:pPr>
      <w:r>
        <w:t>Voice of the Customer v</w:t>
      </w:r>
      <w:r w:rsidRPr="00A66ADE">
        <w:t xml:space="preserve"> 9.0.1188.3</w:t>
      </w:r>
      <w:r>
        <w:t xml:space="preserve"> or above</w:t>
      </w:r>
    </w:p>
    <w:p w:rsidR="00BD2F74" w:rsidRDefault="00BD2F74" w:rsidP="003962DD">
      <w:pPr>
        <w:pStyle w:val="ListParagraph"/>
        <w:numPr>
          <w:ilvl w:val="0"/>
          <w:numId w:val="1"/>
        </w:numPr>
      </w:pPr>
      <w:r>
        <w:t>Install VOC solution from O</w:t>
      </w:r>
      <w:r w:rsidR="00E1116B">
        <w:t xml:space="preserve">ffice </w:t>
      </w:r>
      <w:r>
        <w:t>365 admin tenant</w:t>
      </w:r>
      <w:r w:rsidR="003962DD">
        <w:t xml:space="preserve"> using the below steps</w:t>
      </w:r>
      <w:r>
        <w:t>:</w:t>
      </w:r>
    </w:p>
    <w:p w:rsidR="003962DD" w:rsidRDefault="003962DD" w:rsidP="003962DD">
      <w:pPr>
        <w:pStyle w:val="ListParagraph"/>
        <w:numPr>
          <w:ilvl w:val="1"/>
          <w:numId w:val="1"/>
        </w:numPr>
      </w:pPr>
      <w:r>
        <w:t xml:space="preserve">Go to </w:t>
      </w:r>
      <w:r w:rsidRPr="003962DD">
        <w:rPr>
          <w:b/>
          <w:bCs/>
        </w:rPr>
        <w:t>Admin centers</w:t>
      </w:r>
      <w:r>
        <w:t xml:space="preserve"> &gt; </w:t>
      </w:r>
      <w:r w:rsidRPr="003962DD">
        <w:rPr>
          <w:b/>
          <w:bCs/>
        </w:rPr>
        <w:t>Dynamics 365</w:t>
      </w:r>
    </w:p>
    <w:p w:rsidR="003962DD" w:rsidRPr="003962DD" w:rsidRDefault="003962DD" w:rsidP="003962DD">
      <w:pPr>
        <w:pStyle w:val="ListParagraph"/>
        <w:numPr>
          <w:ilvl w:val="1"/>
          <w:numId w:val="1"/>
        </w:numPr>
      </w:pPr>
      <w:r>
        <w:t xml:space="preserve">Choose </w:t>
      </w:r>
      <w:r w:rsidRPr="003962DD">
        <w:rPr>
          <w:b/>
          <w:bCs/>
        </w:rPr>
        <w:t>Applications</w:t>
      </w:r>
      <w:r>
        <w:t xml:space="preserve"> tab, select </w:t>
      </w:r>
      <w:r w:rsidRPr="003962DD">
        <w:rPr>
          <w:b/>
          <w:bCs/>
        </w:rPr>
        <w:t>Voice of the Customer</w:t>
      </w:r>
      <w:r>
        <w:t xml:space="preserve"> then press </w:t>
      </w:r>
      <w:r w:rsidRPr="003962DD">
        <w:rPr>
          <w:b/>
          <w:bCs/>
        </w:rPr>
        <w:t>Manage</w:t>
      </w:r>
    </w:p>
    <w:p w:rsidR="003962DD" w:rsidRPr="003962DD" w:rsidRDefault="003962DD" w:rsidP="003962DD">
      <w:pPr>
        <w:pStyle w:val="ListParagraph"/>
        <w:numPr>
          <w:ilvl w:val="1"/>
          <w:numId w:val="1"/>
        </w:numPr>
      </w:pPr>
      <w:r>
        <w:t xml:space="preserve">Under </w:t>
      </w:r>
      <w:r w:rsidRPr="003962DD">
        <w:rPr>
          <w:b/>
          <w:bCs/>
        </w:rPr>
        <w:t>Dynamics 365 instances</w:t>
      </w:r>
      <w:r>
        <w:t xml:space="preserve"> choose the required instance to install VOC to it, then mark on </w:t>
      </w:r>
      <w:r w:rsidRPr="003962DD">
        <w:rPr>
          <w:b/>
          <w:bCs/>
        </w:rPr>
        <w:t xml:space="preserve">I </w:t>
      </w:r>
      <w:proofErr w:type="gramStart"/>
      <w:r w:rsidRPr="003962DD">
        <w:rPr>
          <w:b/>
          <w:bCs/>
        </w:rPr>
        <w:t>Accept..</w:t>
      </w:r>
      <w:proofErr w:type="gramEnd"/>
      <w:r>
        <w:t xml:space="preserve"> and press </w:t>
      </w:r>
      <w:r w:rsidRPr="003962DD">
        <w:rPr>
          <w:b/>
          <w:bCs/>
        </w:rPr>
        <w:t>Install</w:t>
      </w:r>
    </w:p>
    <w:p w:rsidR="003962DD" w:rsidRDefault="003962DD" w:rsidP="003962DD">
      <w:pPr>
        <w:pStyle w:val="ListParagraph"/>
        <w:numPr>
          <w:ilvl w:val="1"/>
          <w:numId w:val="1"/>
        </w:numPr>
      </w:pPr>
      <w:r w:rsidRPr="003962DD">
        <w:t>You can track</w:t>
      </w:r>
      <w:r>
        <w:t xml:space="preserve"> the installation process from </w:t>
      </w:r>
      <w:r w:rsidR="00D767A3" w:rsidRPr="00D767A3">
        <w:rPr>
          <w:b/>
          <w:bCs/>
        </w:rPr>
        <w:t>Dynamics 365 Administration Center</w:t>
      </w:r>
      <w:r w:rsidR="00D767A3">
        <w:t xml:space="preserve">, </w:t>
      </w:r>
      <w:r w:rsidR="00D767A3" w:rsidRPr="00D767A3">
        <w:rPr>
          <w:b/>
          <w:bCs/>
        </w:rPr>
        <w:t>Instances</w:t>
      </w:r>
      <w:r w:rsidR="00D767A3">
        <w:t xml:space="preserve"> tab, </w:t>
      </w:r>
      <w:proofErr w:type="gramStart"/>
      <w:r w:rsidR="00D767A3">
        <w:t>Select</w:t>
      </w:r>
      <w:proofErr w:type="gramEnd"/>
      <w:r w:rsidR="00D767A3">
        <w:t xml:space="preserve"> desired instance and click on </w:t>
      </w:r>
      <w:r w:rsidR="00D767A3" w:rsidRPr="00D767A3">
        <w:rPr>
          <w:b/>
          <w:bCs/>
        </w:rPr>
        <w:t>Solutions</w:t>
      </w:r>
      <w:r w:rsidR="00D767A3">
        <w:t xml:space="preserve"> from the right side.</w:t>
      </w:r>
    </w:p>
    <w:p w:rsidR="00D767A3" w:rsidRPr="003962DD" w:rsidRDefault="00D767A3" w:rsidP="00D767A3">
      <w:pPr>
        <w:pStyle w:val="ListParagraph"/>
        <w:numPr>
          <w:ilvl w:val="1"/>
          <w:numId w:val="1"/>
        </w:numPr>
      </w:pPr>
      <w:r>
        <w:t xml:space="preserve">Track the Application installation status until </w:t>
      </w:r>
      <w:r w:rsidRPr="00D767A3">
        <w:rPr>
          <w:b/>
          <w:bCs/>
        </w:rPr>
        <w:t>Status &gt; “Installed”</w:t>
      </w:r>
    </w:p>
    <w:p w:rsidR="00AB0EB6" w:rsidRDefault="00AB0EB6" w:rsidP="00AB0EB6">
      <w:pPr>
        <w:jc w:val="center"/>
        <w:rPr>
          <w:b/>
          <w:bCs/>
          <w:sz w:val="28"/>
          <w:szCs w:val="28"/>
        </w:rPr>
      </w:pPr>
    </w:p>
    <w:p w:rsidR="00AB0EB6" w:rsidRPr="00AB0EB6" w:rsidRDefault="00AB0EB6" w:rsidP="00AB0EB6">
      <w:pPr>
        <w:jc w:val="center"/>
        <w:rPr>
          <w:b/>
          <w:bCs/>
          <w:sz w:val="28"/>
          <w:szCs w:val="28"/>
        </w:rPr>
      </w:pPr>
      <w:r w:rsidRPr="00AB0EB6">
        <w:rPr>
          <w:b/>
          <w:bCs/>
          <w:sz w:val="28"/>
          <w:szCs w:val="28"/>
        </w:rPr>
        <w:t>After Deploying the package</w:t>
      </w:r>
    </w:p>
    <w:p w:rsidR="00B219C7" w:rsidRPr="00B219C7" w:rsidRDefault="00B219C7" w:rsidP="00B219C7">
      <w:pPr>
        <w:rPr>
          <w:b/>
          <w:bCs/>
        </w:rPr>
      </w:pPr>
      <w:r w:rsidRPr="00B219C7">
        <w:rPr>
          <w:b/>
          <w:bCs/>
        </w:rPr>
        <w:t>Activating Survey System</w:t>
      </w:r>
      <w:r w:rsidR="00A66ADE">
        <w:rPr>
          <w:b/>
          <w:bCs/>
        </w:rPr>
        <w:t>:</w:t>
      </w:r>
    </w:p>
    <w:p w:rsidR="009E0411" w:rsidRDefault="009E0411" w:rsidP="00BF0D0E">
      <w:pPr>
        <w:pStyle w:val="ListParagraph"/>
        <w:numPr>
          <w:ilvl w:val="0"/>
          <w:numId w:val="1"/>
        </w:numPr>
      </w:pPr>
      <w:r>
        <w:t xml:space="preserve">Open Settings &gt; Voice of the Customer Imports, press on new then set the survey </w:t>
      </w:r>
      <w:r w:rsidR="00BF0D0E">
        <w:t xml:space="preserve">import </w:t>
      </w:r>
      <w:r>
        <w:t xml:space="preserve">name, in the “Survey Xml </w:t>
      </w:r>
      <w:proofErr w:type="gramStart"/>
      <w:r>
        <w:t>To</w:t>
      </w:r>
      <w:proofErr w:type="gramEnd"/>
      <w:r>
        <w:t xml:space="preserve"> Import” field past all the components from the “</w:t>
      </w:r>
      <w:r w:rsidR="00CA3BA3">
        <w:t>Survey.txt</w:t>
      </w:r>
      <w:r>
        <w:t>” attached file, then press on SAVE &amp; CLOSE.</w:t>
      </w:r>
    </w:p>
    <w:p w:rsidR="0045493D" w:rsidRDefault="0045493D" w:rsidP="00BF0D0E">
      <w:pPr>
        <w:pStyle w:val="ListParagraph"/>
        <w:numPr>
          <w:ilvl w:val="0"/>
          <w:numId w:val="1"/>
        </w:numPr>
      </w:pPr>
      <w:r>
        <w:t>Activate and Publish the Survey</w:t>
      </w:r>
    </w:p>
    <w:p w:rsidR="00F74420" w:rsidRDefault="00F74420" w:rsidP="009E0411">
      <w:pPr>
        <w:pStyle w:val="ListParagraph"/>
        <w:numPr>
          <w:ilvl w:val="0"/>
          <w:numId w:val="1"/>
        </w:numPr>
      </w:pPr>
      <w:r>
        <w:t>In case of any modifications needed in the survey it can be made from the “Designer” section inside the survey itself.</w:t>
      </w:r>
    </w:p>
    <w:p w:rsidR="009E0411" w:rsidRPr="009E0411" w:rsidRDefault="009E0411" w:rsidP="009E0411">
      <w:pPr>
        <w:rPr>
          <w:b/>
          <w:bCs/>
        </w:rPr>
      </w:pPr>
      <w:r w:rsidRPr="009E0411">
        <w:rPr>
          <w:b/>
          <w:bCs/>
        </w:rPr>
        <w:t>Adjust Support Workflow:</w:t>
      </w:r>
    </w:p>
    <w:p w:rsidR="00BD2F74" w:rsidRDefault="00CA3072" w:rsidP="003B1148">
      <w:pPr>
        <w:pStyle w:val="ListParagraph"/>
        <w:numPr>
          <w:ilvl w:val="0"/>
          <w:numId w:val="1"/>
        </w:numPr>
      </w:pPr>
      <w:r>
        <w:t>Inside Dynamics 365, open Settings &gt; processes, from “All Processes” open “Customer Support Workflow” process, at the top choose “Order Process Flo</w:t>
      </w:r>
      <w:r w:rsidR="003B1148">
        <w:t>w</w:t>
      </w:r>
      <w:r>
        <w:t>” and move “Customer Support Wo</w:t>
      </w:r>
      <w:r w:rsidR="00C5586B">
        <w:t>rkflow” to the top of processes, then press Update.</w:t>
      </w:r>
    </w:p>
    <w:p w:rsidR="009E0411" w:rsidRPr="009E0411" w:rsidRDefault="009E0411" w:rsidP="009E0411">
      <w:pPr>
        <w:rPr>
          <w:b/>
          <w:bCs/>
        </w:rPr>
      </w:pPr>
      <w:r w:rsidRPr="009E0411">
        <w:rPr>
          <w:b/>
          <w:bCs/>
        </w:rPr>
        <w:t>Adjust Automated Mails:</w:t>
      </w:r>
    </w:p>
    <w:p w:rsidR="00CA3072" w:rsidRDefault="00D1428E" w:rsidP="00EA7ACB">
      <w:pPr>
        <w:pStyle w:val="ListParagraph"/>
        <w:numPr>
          <w:ilvl w:val="0"/>
          <w:numId w:val="1"/>
        </w:numPr>
      </w:pPr>
      <w:r>
        <w:t>Open Settings &gt; Processes, open process “</w:t>
      </w:r>
      <w:r w:rsidRPr="00D1428E">
        <w:t>Auto-Reply Ticket Opened</w:t>
      </w:r>
      <w:r>
        <w:t>”, edit the two steps titled “</w:t>
      </w:r>
      <w:r w:rsidRPr="00D1428E">
        <w:t>Ticket Created Client Confirmation</w:t>
      </w:r>
      <w:r>
        <w:t>” &amp; “</w:t>
      </w:r>
      <w:r w:rsidRPr="00D1428E">
        <w:t>Support Team Notification</w:t>
      </w:r>
      <w:r>
        <w:t>”</w:t>
      </w:r>
      <w:r w:rsidR="00EA7ACB">
        <w:t>, Adjust the sender in both and for the second one</w:t>
      </w:r>
      <w:r>
        <w:t xml:space="preserve"> adjust the </w:t>
      </w:r>
      <w:r w:rsidR="00EA7ACB">
        <w:t>“</w:t>
      </w:r>
      <w:r>
        <w:t>sent to</w:t>
      </w:r>
      <w:r w:rsidR="00EA7ACB">
        <w:t>”</w:t>
      </w:r>
      <w:r>
        <w:t xml:space="preserve"> mail with the Support Team/Agent alias. </w:t>
      </w:r>
      <w:r w:rsidR="00010B2D">
        <w:t xml:space="preserve">Then </w:t>
      </w:r>
      <w:r w:rsidR="00EA7ACB">
        <w:t xml:space="preserve">save and </w:t>
      </w:r>
      <w:r w:rsidR="00010B2D">
        <w:t>activate the process.</w:t>
      </w:r>
    </w:p>
    <w:p w:rsidR="00D1428E" w:rsidRDefault="00475A27" w:rsidP="00CA3649">
      <w:pPr>
        <w:pStyle w:val="ListParagraph"/>
        <w:numPr>
          <w:ilvl w:val="0"/>
          <w:numId w:val="1"/>
        </w:numPr>
      </w:pPr>
      <w:r>
        <w:t>O</w:t>
      </w:r>
      <w:r w:rsidRPr="00475A27">
        <w:t>pen process</w:t>
      </w:r>
      <w:r>
        <w:t xml:space="preserve"> “</w:t>
      </w:r>
      <w:r w:rsidRPr="00475A27">
        <w:t>Auto-Reply Ticket Closed</w:t>
      </w:r>
      <w:r>
        <w:t>”, edit the step titled “</w:t>
      </w:r>
      <w:r w:rsidRPr="00475A27">
        <w:t>Closure Team Confirmation</w:t>
      </w:r>
      <w:r>
        <w:t>” to adjust the sender mail, also adjust the sent to mail with the Support Team/Agent alias.</w:t>
      </w:r>
      <w:r w:rsidR="00CA3649">
        <w:t xml:space="preserve"> Then </w:t>
      </w:r>
      <w:r>
        <w:t>edit the two steps titled “</w:t>
      </w:r>
      <w:r w:rsidRPr="00475A27">
        <w:t>Closure Client Confirmation</w:t>
      </w:r>
      <w:r>
        <w:t>” &amp; “</w:t>
      </w:r>
      <w:r w:rsidRPr="00475A27">
        <w:t>Sending Survey</w:t>
      </w:r>
      <w:r>
        <w:t xml:space="preserve">” to adjust the sender mail. </w:t>
      </w:r>
      <w:r w:rsidR="00010B2D">
        <w:t xml:space="preserve">Then </w:t>
      </w:r>
      <w:r w:rsidR="00CA3649">
        <w:t xml:space="preserve">save and </w:t>
      </w:r>
      <w:r w:rsidR="00010B2D">
        <w:t>a</w:t>
      </w:r>
      <w:r w:rsidR="009866EA">
        <w:t>ctivate the process.</w:t>
      </w:r>
    </w:p>
    <w:p w:rsidR="00696500" w:rsidRPr="00696500" w:rsidRDefault="00696500" w:rsidP="00696500">
      <w:pPr>
        <w:rPr>
          <w:b/>
          <w:bCs/>
        </w:rPr>
      </w:pPr>
      <w:r w:rsidRPr="00696500">
        <w:rPr>
          <w:b/>
          <w:bCs/>
        </w:rPr>
        <w:t>Set Working Hours &amp; Public Holidays:</w:t>
      </w:r>
    </w:p>
    <w:p w:rsidR="00C12A5F" w:rsidRDefault="0000189C" w:rsidP="00C12A5F">
      <w:pPr>
        <w:pStyle w:val="ListParagraph"/>
        <w:numPr>
          <w:ilvl w:val="0"/>
          <w:numId w:val="1"/>
        </w:numPr>
      </w:pPr>
      <w:r>
        <w:t xml:space="preserve">For Public Holidays: </w:t>
      </w:r>
      <w:r w:rsidR="00C12A5F">
        <w:t xml:space="preserve">Open Settings &gt; Service Management &gt; Holiday Schedule, </w:t>
      </w:r>
      <w:proofErr w:type="gramStart"/>
      <w:r w:rsidR="00C12A5F">
        <w:t>Click</w:t>
      </w:r>
      <w:proofErr w:type="gramEnd"/>
      <w:r w:rsidR="00C12A5F">
        <w:t xml:space="preserve"> on New, Set the name for the Public Holidays schedule, click on it then start adding public holidays by pressing on “New” and setting Name, Date &amp; Duration for each holiday.</w:t>
      </w:r>
    </w:p>
    <w:p w:rsidR="00AA0E99" w:rsidRDefault="0000189C" w:rsidP="00C12A5F">
      <w:pPr>
        <w:pStyle w:val="ListParagraph"/>
        <w:numPr>
          <w:ilvl w:val="0"/>
          <w:numId w:val="1"/>
        </w:numPr>
      </w:pPr>
      <w:r>
        <w:lastRenderedPageBreak/>
        <w:t xml:space="preserve">For Working Hours: </w:t>
      </w:r>
      <w:r w:rsidR="00372265">
        <w:t>Open Settings &gt; Service Management &gt; Customer Service Schedule, click on New</w:t>
      </w:r>
      <w:r w:rsidR="00AA0E99">
        <w:t>, set the name for the working hours’ schedule, under “Weekly Schedule” set the weekly working hours and off-work days.</w:t>
      </w:r>
    </w:p>
    <w:p w:rsidR="00C12A5F" w:rsidRDefault="0000189C" w:rsidP="00C12A5F">
      <w:pPr>
        <w:pStyle w:val="ListParagraph"/>
        <w:numPr>
          <w:ilvl w:val="0"/>
          <w:numId w:val="1"/>
        </w:numPr>
      </w:pPr>
      <w:r>
        <w:t>Beside “Holiday Schedule” clock on Observe and from the Lookup field choose the previously set Public Holidays schedule.</w:t>
      </w:r>
    </w:p>
    <w:p w:rsidR="0000189C" w:rsidRDefault="0000189C" w:rsidP="00C12A5F">
      <w:pPr>
        <w:pStyle w:val="ListParagraph"/>
        <w:numPr>
          <w:ilvl w:val="0"/>
          <w:numId w:val="1"/>
        </w:numPr>
      </w:pPr>
      <w:r>
        <w:t>Then Click on Save &amp; Close.</w:t>
      </w:r>
    </w:p>
    <w:p w:rsidR="009866EA" w:rsidRPr="009866EA" w:rsidRDefault="009866EA" w:rsidP="00696500">
      <w:pPr>
        <w:rPr>
          <w:b/>
          <w:bCs/>
        </w:rPr>
      </w:pPr>
      <w:r w:rsidRPr="009866EA">
        <w:rPr>
          <w:b/>
          <w:bCs/>
        </w:rPr>
        <w:t>Adjust SLA timers &amp; Notifications:</w:t>
      </w:r>
    </w:p>
    <w:p w:rsidR="009866EA" w:rsidRDefault="00B44906" w:rsidP="00B44906">
      <w:pPr>
        <w:pStyle w:val="ListParagraph"/>
        <w:numPr>
          <w:ilvl w:val="0"/>
          <w:numId w:val="1"/>
        </w:numPr>
      </w:pPr>
      <w:r>
        <w:t>Open Settings &gt; Service Management &gt; Service Level Agreements, click on “Support SLA” SLA, under the “SLA details” section you can find all the SLA conditions, this table shows the name of each condition and the Warning &amp; Failure timers. Click on each condition to adjust its failure time under “SLA item Failure” and its warning time under “SLA Item Warning”.</w:t>
      </w:r>
    </w:p>
    <w:p w:rsidR="00086C26" w:rsidRPr="001A7772" w:rsidRDefault="00720464" w:rsidP="00570C32">
      <w:pPr>
        <w:ind w:left="360"/>
        <w:rPr>
          <w:i/>
          <w:iCs/>
        </w:rPr>
      </w:pPr>
      <w:hyperlink r:id="rId5" w:history="1">
        <w:r w:rsidR="003962DD">
          <w:rPr>
            <w:rFonts w:ascii="Helvetica" w:hAnsi="Helvetica"/>
            <w:i/>
            <w:iCs/>
            <w:noProof/>
            <w:color w:val="0088CC"/>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emoji image for :warning" href="http://www.fileformat.info/info/emoji/warning/index.htm" style="width:12.75pt;height:12.75pt;visibility:visible;mso-wrap-style:square" o:button="t">
              <v:fill o:detectmouseclick="t"/>
              <v:imagedata r:id="rId6" o:title="warning"/>
            </v:shape>
          </w:pict>
        </w:r>
      </w:hyperlink>
      <w:r w:rsidR="00B44906" w:rsidRPr="00B74D51">
        <w:rPr>
          <w:i/>
          <w:iCs/>
        </w:rPr>
        <w:t xml:space="preserve"> </w:t>
      </w:r>
      <w:r w:rsidR="00DA0726" w:rsidRPr="00B74D51">
        <w:rPr>
          <w:i/>
          <w:iCs/>
        </w:rPr>
        <w:tab/>
        <w:t>T</w:t>
      </w:r>
      <w:r w:rsidR="000966D8" w:rsidRPr="00B74D51">
        <w:rPr>
          <w:i/>
          <w:iCs/>
        </w:rPr>
        <w:t xml:space="preserve">he SLA failure/warning time </w:t>
      </w:r>
      <w:r w:rsidR="00570C32">
        <w:rPr>
          <w:i/>
          <w:iCs/>
        </w:rPr>
        <w:t xml:space="preserve">is calculated </w:t>
      </w:r>
      <w:r w:rsidR="000966D8" w:rsidRPr="00B74D51">
        <w:rPr>
          <w:i/>
          <w:iCs/>
        </w:rPr>
        <w:t>according to the real amount of working hours.</w:t>
      </w:r>
    </w:p>
    <w:p w:rsidR="00360FD0" w:rsidRDefault="00360FD0" w:rsidP="00360FD0">
      <w:pPr>
        <w:pStyle w:val="ListParagraph"/>
        <w:numPr>
          <w:ilvl w:val="0"/>
          <w:numId w:val="1"/>
        </w:numPr>
      </w:pPr>
      <w:r>
        <w:t xml:space="preserve">Click on each condition under the “SLA Details” section and for every “Send Email” action click on “set properties” button beside and set the sender mail, also adjust the sent to mail with the Support Team/Agent alias. </w:t>
      </w:r>
      <w:r w:rsidRPr="00360FD0">
        <w:rPr>
          <w:i/>
          <w:iCs/>
        </w:rPr>
        <w:t>(after setting the correct mails make sure that the red cross beside the sent Email ac</w:t>
      </w:r>
      <w:bookmarkStart w:id="0" w:name="_GoBack"/>
      <w:bookmarkEnd w:id="0"/>
      <w:r w:rsidRPr="00360FD0">
        <w:rPr>
          <w:i/>
          <w:iCs/>
        </w:rPr>
        <w:t>tion disappeared)</w:t>
      </w:r>
      <w:r>
        <w:t>.</w:t>
      </w:r>
    </w:p>
    <w:p w:rsidR="001A7772" w:rsidRDefault="001A7772" w:rsidP="00720464">
      <w:pPr>
        <w:pStyle w:val="ListParagraph"/>
        <w:numPr>
          <w:ilvl w:val="0"/>
          <w:numId w:val="1"/>
        </w:numPr>
      </w:pPr>
      <w:r>
        <w:t xml:space="preserve">Beside “Business Hours” </w:t>
      </w:r>
      <w:r w:rsidR="00720464">
        <w:t xml:space="preserve">title </w:t>
      </w:r>
      <w:r w:rsidR="00720464">
        <w:t xml:space="preserve">in the SLA form </w:t>
      </w:r>
      <w:r>
        <w:t>choose the previously set working hours’ schedule.</w:t>
      </w:r>
    </w:p>
    <w:p w:rsidR="00360FD0" w:rsidRPr="00FC189D" w:rsidRDefault="00360FD0" w:rsidP="00360FD0">
      <w:pPr>
        <w:pStyle w:val="ListParagraph"/>
        <w:numPr>
          <w:ilvl w:val="0"/>
          <w:numId w:val="1"/>
        </w:numPr>
      </w:pPr>
      <w:r>
        <w:t>After finishing all the conditions and setting the working hours, click on “Activate”. After the loading bar ends click on “Set as Default”.</w:t>
      </w:r>
    </w:p>
    <w:sectPr w:rsidR="00360FD0" w:rsidRPr="00FC1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90AEF"/>
    <w:multiLevelType w:val="hybridMultilevel"/>
    <w:tmpl w:val="AA7E4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74"/>
    <w:rsid w:val="0000189C"/>
    <w:rsid w:val="00010B2D"/>
    <w:rsid w:val="00021177"/>
    <w:rsid w:val="00086C26"/>
    <w:rsid w:val="000966D8"/>
    <w:rsid w:val="001A7772"/>
    <w:rsid w:val="00360FD0"/>
    <w:rsid w:val="00372265"/>
    <w:rsid w:val="003962DD"/>
    <w:rsid w:val="003B1148"/>
    <w:rsid w:val="0045493D"/>
    <w:rsid w:val="00475A27"/>
    <w:rsid w:val="00570C32"/>
    <w:rsid w:val="006610D1"/>
    <w:rsid w:val="00696500"/>
    <w:rsid w:val="00720464"/>
    <w:rsid w:val="009263F9"/>
    <w:rsid w:val="009866EA"/>
    <w:rsid w:val="009D4B51"/>
    <w:rsid w:val="009E0411"/>
    <w:rsid w:val="00A66ADE"/>
    <w:rsid w:val="00AA0E99"/>
    <w:rsid w:val="00AB0EB6"/>
    <w:rsid w:val="00B219C7"/>
    <w:rsid w:val="00B343C7"/>
    <w:rsid w:val="00B44906"/>
    <w:rsid w:val="00B74D51"/>
    <w:rsid w:val="00BD2F74"/>
    <w:rsid w:val="00BF0D0E"/>
    <w:rsid w:val="00C12A5F"/>
    <w:rsid w:val="00C5586B"/>
    <w:rsid w:val="00CA3072"/>
    <w:rsid w:val="00CA3649"/>
    <w:rsid w:val="00CA3BA3"/>
    <w:rsid w:val="00D1428E"/>
    <w:rsid w:val="00D767A3"/>
    <w:rsid w:val="00DA0726"/>
    <w:rsid w:val="00DF309B"/>
    <w:rsid w:val="00E1116B"/>
    <w:rsid w:val="00EA7ACB"/>
    <w:rsid w:val="00F74420"/>
    <w:rsid w:val="00FC1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DD82"/>
  <w15:chartTrackingRefBased/>
  <w15:docId w15:val="{B2AF1FD8-5D02-4F50-A2A9-3CEC2940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fileformat.info/info/emoji/warning/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A15</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Rabee</dc:creator>
  <cp:keywords/>
  <dc:description/>
  <cp:lastModifiedBy>Mohamed Rabee</cp:lastModifiedBy>
  <cp:revision>43</cp:revision>
  <dcterms:created xsi:type="dcterms:W3CDTF">2017-01-23T11:21:00Z</dcterms:created>
  <dcterms:modified xsi:type="dcterms:W3CDTF">2018-07-25T07:24:00Z</dcterms:modified>
</cp:coreProperties>
</file>